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- Имущественная.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A872F1">
        <w:rPr>
          <w:rFonts w:ascii="Times New Roman" w:hAnsi="Times New Roman" w:cs="Times New Roman"/>
          <w:sz w:val="24"/>
          <w:szCs w:val="24"/>
        </w:rPr>
        <w:t>7</w:t>
      </w:r>
      <w:r w:rsidRPr="00DE57BA">
        <w:rPr>
          <w:rFonts w:ascii="Times New Roman" w:hAnsi="Times New Roman" w:cs="Times New Roman"/>
          <w:sz w:val="24"/>
          <w:szCs w:val="24"/>
        </w:rPr>
        <w:t xml:space="preserve">.2020 года – </w:t>
      </w:r>
      <w:r w:rsidR="00FA0776" w:rsidRPr="00DE57BA">
        <w:rPr>
          <w:rFonts w:ascii="Times New Roman" w:hAnsi="Times New Roman" w:cs="Times New Roman"/>
          <w:sz w:val="24"/>
          <w:szCs w:val="24"/>
        </w:rPr>
        <w:t xml:space="preserve">включено </w:t>
      </w:r>
      <w:r w:rsidRPr="00DE57BA">
        <w:rPr>
          <w:rFonts w:ascii="Times New Roman" w:hAnsi="Times New Roman" w:cs="Times New Roman"/>
          <w:sz w:val="24"/>
          <w:szCs w:val="24"/>
        </w:rPr>
        <w:t>3</w:t>
      </w:r>
      <w:r w:rsidR="00A872F1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DE57BA">
        <w:rPr>
          <w:rFonts w:ascii="Times New Roman" w:hAnsi="Times New Roman" w:cs="Times New Roman"/>
          <w:sz w:val="24"/>
          <w:szCs w:val="24"/>
        </w:rPr>
        <w:t xml:space="preserve"> объектов муниципального имущества в муниципальный перечень </w:t>
      </w:r>
      <w:r>
        <w:rPr>
          <w:rFonts w:ascii="Times New Roman" w:hAnsi="Times New Roman" w:cs="Times New Roman"/>
          <w:sz w:val="24"/>
          <w:szCs w:val="24"/>
        </w:rPr>
        <w:t xml:space="preserve">с целью </w:t>
      </w:r>
      <w:r w:rsidRPr="00DE57BA">
        <w:rPr>
          <w:rFonts w:ascii="Times New Roman" w:hAnsi="Times New Roman" w:cs="Times New Roman"/>
          <w:sz w:val="24"/>
          <w:szCs w:val="24"/>
        </w:rPr>
        <w:t>передачи в аренду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Консультационная.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A872F1">
        <w:rPr>
          <w:rFonts w:ascii="Times New Roman" w:hAnsi="Times New Roman" w:cs="Times New Roman"/>
          <w:sz w:val="24"/>
          <w:szCs w:val="24"/>
        </w:rPr>
        <w:t>7</w:t>
      </w:r>
      <w:r w:rsidRPr="00DE57BA">
        <w:rPr>
          <w:rFonts w:ascii="Times New Roman" w:hAnsi="Times New Roman" w:cs="Times New Roman"/>
          <w:sz w:val="24"/>
          <w:szCs w:val="24"/>
        </w:rPr>
        <w:t>.2020 года</w:t>
      </w:r>
      <w:r>
        <w:rPr>
          <w:rFonts w:ascii="Times New Roman" w:hAnsi="Times New Roman" w:cs="Times New Roman"/>
          <w:sz w:val="24"/>
          <w:szCs w:val="24"/>
        </w:rPr>
        <w:t xml:space="preserve"> было проведено </w:t>
      </w:r>
      <w:r w:rsidR="001050A2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 xml:space="preserve"> консультаций для субъектов </w:t>
      </w:r>
      <w:r w:rsidRPr="00DE57BA">
        <w:rPr>
          <w:rFonts w:ascii="Times New Roman" w:hAnsi="Times New Roman" w:cs="Times New Roman"/>
          <w:sz w:val="24"/>
          <w:szCs w:val="24"/>
        </w:rPr>
        <w:t>малого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Информационная.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для представителей бизнеса размещается: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официальном сайте органов местного самоуправления;</w:t>
      </w:r>
    </w:p>
    <w:p w:rsid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средствах массовой информации </w:t>
      </w:r>
      <w:r w:rsidR="00091CD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</w:t>
      </w:r>
      <w:r w:rsidR="00091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социальных сетях</w:t>
      </w: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57BA" w:rsidRPr="00DE5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F8"/>
    <w:rsid w:val="00091CDC"/>
    <w:rsid w:val="001050A2"/>
    <w:rsid w:val="00312B61"/>
    <w:rsid w:val="004876F8"/>
    <w:rsid w:val="00685656"/>
    <w:rsid w:val="007240C5"/>
    <w:rsid w:val="00A872F1"/>
    <w:rsid w:val="00DE57BA"/>
    <w:rsid w:val="00FA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77E2"/>
  <w15:chartTrackingRefBased/>
  <w15:docId w15:val="{4F792B37-551C-4CBE-8EFA-584B57F3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2020-10-26T10:56:00Z</cp:lastPrinted>
  <dcterms:created xsi:type="dcterms:W3CDTF">2020-10-26T07:13:00Z</dcterms:created>
  <dcterms:modified xsi:type="dcterms:W3CDTF">2020-10-28T08:36:00Z</dcterms:modified>
</cp:coreProperties>
</file>